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48CA" w:rsidRPr="0051006F" w:rsidRDefault="00C948CA" w:rsidP="00C948CA">
      <w:pPr>
        <w:spacing w:line="240" w:lineRule="exact"/>
        <w:ind w:firstLine="0"/>
        <w:rPr>
          <w:b/>
        </w:rPr>
      </w:pPr>
      <w:r w:rsidRPr="0092599A">
        <w:rPr>
          <w:b/>
        </w:rPr>
        <w:t xml:space="preserve">АДМИНИСТРАЦИЯ </w:t>
      </w:r>
      <w:r>
        <w:rPr>
          <w:b/>
        </w:rPr>
        <w:t>КАСКАТС</w:t>
      </w:r>
      <w:r w:rsidRPr="0092599A">
        <w:rPr>
          <w:b/>
        </w:rPr>
        <w:t>СКОГО  СЕЛЬСКОГО  ПОСЕЛЕНИЯ</w:t>
      </w:r>
    </w:p>
    <w:p w:rsidR="00C948CA" w:rsidRPr="0092599A" w:rsidRDefault="00C948CA" w:rsidP="00C948CA">
      <w:pPr>
        <w:pStyle w:val="a3"/>
        <w:jc w:val="center"/>
        <w:rPr>
          <w:rFonts w:ascii="Times New Roman" w:hAnsi="Times New Roman" w:cs="Times New Roman"/>
          <w:b/>
          <w:sz w:val="28"/>
          <w:szCs w:val="28"/>
        </w:rPr>
      </w:pPr>
    </w:p>
    <w:p w:rsidR="00C948CA" w:rsidRPr="0092599A" w:rsidRDefault="00C948CA" w:rsidP="00C948CA">
      <w:pPr>
        <w:pStyle w:val="a3"/>
        <w:jc w:val="center"/>
        <w:rPr>
          <w:rFonts w:ascii="Times New Roman" w:hAnsi="Times New Roman" w:cs="Times New Roman"/>
          <w:b/>
          <w:sz w:val="28"/>
          <w:szCs w:val="28"/>
        </w:rPr>
      </w:pPr>
    </w:p>
    <w:p w:rsidR="00C948CA" w:rsidRDefault="00C948CA" w:rsidP="00C948CA">
      <w:pPr>
        <w:pStyle w:val="a3"/>
        <w:jc w:val="center"/>
        <w:rPr>
          <w:rFonts w:ascii="Times New Roman" w:hAnsi="Times New Roman" w:cs="Times New Roman"/>
          <w:b/>
          <w:sz w:val="28"/>
          <w:szCs w:val="28"/>
        </w:rPr>
      </w:pPr>
      <w:r w:rsidRPr="0092599A">
        <w:rPr>
          <w:rFonts w:ascii="Times New Roman" w:hAnsi="Times New Roman" w:cs="Times New Roman"/>
          <w:b/>
          <w:sz w:val="28"/>
          <w:szCs w:val="28"/>
        </w:rPr>
        <w:t>ПОСТАНОВЛЕНИЕ</w:t>
      </w:r>
    </w:p>
    <w:p w:rsidR="00C948CA" w:rsidRDefault="00C948CA" w:rsidP="00C948CA">
      <w:pPr>
        <w:pStyle w:val="a3"/>
        <w:jc w:val="center"/>
        <w:rPr>
          <w:rFonts w:ascii="Times New Roman" w:hAnsi="Times New Roman" w:cs="Times New Roman"/>
          <w:b/>
          <w:sz w:val="28"/>
          <w:szCs w:val="28"/>
        </w:rPr>
      </w:pPr>
    </w:p>
    <w:p w:rsidR="00C948CA" w:rsidRPr="0092599A" w:rsidRDefault="00C948CA" w:rsidP="00C948CA">
      <w:pPr>
        <w:pStyle w:val="a3"/>
        <w:jc w:val="center"/>
        <w:rPr>
          <w:rFonts w:ascii="Times New Roman" w:hAnsi="Times New Roman" w:cs="Times New Roman"/>
          <w:b/>
          <w:sz w:val="28"/>
          <w:szCs w:val="28"/>
        </w:rPr>
      </w:pPr>
    </w:p>
    <w:p w:rsidR="00C948CA" w:rsidRPr="0092599A" w:rsidRDefault="00C948CA" w:rsidP="00C948CA">
      <w:r>
        <w:t xml:space="preserve">от 20.04.2020 </w:t>
      </w:r>
      <w:r w:rsidRPr="0092599A">
        <w:t xml:space="preserve">г                                                         </w:t>
      </w:r>
      <w:r>
        <w:t xml:space="preserve">                           № 21</w:t>
      </w:r>
    </w:p>
    <w:p w:rsidR="00C948CA" w:rsidRDefault="00C948CA" w:rsidP="00C948CA">
      <w:r>
        <w:t xml:space="preserve">       </w:t>
      </w:r>
    </w:p>
    <w:p w:rsidR="00C948CA" w:rsidRDefault="00C948CA" w:rsidP="00C948CA">
      <w:r>
        <w:t xml:space="preserve">      </w:t>
      </w:r>
      <w:r w:rsidRPr="0092599A">
        <w:t xml:space="preserve">Об общественном обсуждении проектов документов стратегического планирования </w:t>
      </w:r>
      <w:r>
        <w:t>Каскат</w:t>
      </w:r>
      <w:r w:rsidRPr="0092599A">
        <w:t>ского сельского поселения Исилькульского муниципального района Омской области</w:t>
      </w:r>
    </w:p>
    <w:p w:rsidR="00C948CA" w:rsidRPr="0092599A" w:rsidRDefault="00C948CA" w:rsidP="00C948CA"/>
    <w:p w:rsidR="00C948CA" w:rsidRPr="0071715A" w:rsidRDefault="00C948CA" w:rsidP="00C948CA">
      <w:pPr>
        <w:pStyle w:val="a3"/>
        <w:rPr>
          <w:rFonts w:ascii="Times New Roman" w:hAnsi="Times New Roman" w:cs="Times New Roman"/>
          <w:sz w:val="28"/>
          <w:szCs w:val="28"/>
        </w:rPr>
      </w:pPr>
      <w:r>
        <w:t xml:space="preserve">         </w:t>
      </w:r>
      <w:r w:rsidRPr="0071715A">
        <w:rPr>
          <w:rFonts w:ascii="Times New Roman" w:hAnsi="Times New Roman" w:cs="Times New Roman"/>
          <w:sz w:val="28"/>
          <w:szCs w:val="28"/>
        </w:rPr>
        <w:t>В соответствии с Федеральным законом от 28 июня 2014 года № 172-ФЗ "О стратегическом планировании в Российской Федерации"</w:t>
      </w:r>
      <w:r>
        <w:rPr>
          <w:rFonts w:ascii="Times New Roman" w:hAnsi="Times New Roman" w:cs="Times New Roman"/>
          <w:sz w:val="28"/>
          <w:szCs w:val="28"/>
        </w:rPr>
        <w:t xml:space="preserve">, </w:t>
      </w:r>
      <w:r w:rsidRPr="0071715A">
        <w:rPr>
          <w:rFonts w:ascii="Times New Roman" w:hAnsi="Times New Roman" w:cs="Times New Roman"/>
          <w:sz w:val="28"/>
          <w:szCs w:val="28"/>
        </w:rPr>
        <w:t xml:space="preserve">Федеральным законом  от 06.10.2003 г. № 131-ФЗ «Об общих принципах организации местного самоуправления в Российской Федерации», руководствуясь Уставом </w:t>
      </w:r>
      <w:r>
        <w:rPr>
          <w:rFonts w:ascii="Times New Roman" w:hAnsi="Times New Roman" w:cs="Times New Roman"/>
          <w:sz w:val="28"/>
          <w:szCs w:val="28"/>
        </w:rPr>
        <w:t>Каскат</w:t>
      </w:r>
      <w:r w:rsidRPr="0071715A">
        <w:rPr>
          <w:rFonts w:ascii="Times New Roman" w:hAnsi="Times New Roman" w:cs="Times New Roman"/>
          <w:sz w:val="28"/>
          <w:szCs w:val="28"/>
        </w:rPr>
        <w:t xml:space="preserve">ского сельского поселения Исилькульского муниципального района Омской области, Администрация </w:t>
      </w:r>
      <w:r>
        <w:rPr>
          <w:rFonts w:ascii="Times New Roman" w:hAnsi="Times New Roman" w:cs="Times New Roman"/>
          <w:sz w:val="28"/>
          <w:szCs w:val="28"/>
        </w:rPr>
        <w:t xml:space="preserve">Каскатского </w:t>
      </w:r>
      <w:r w:rsidRPr="0071715A">
        <w:rPr>
          <w:rFonts w:ascii="Times New Roman" w:hAnsi="Times New Roman" w:cs="Times New Roman"/>
          <w:sz w:val="28"/>
          <w:szCs w:val="28"/>
        </w:rPr>
        <w:t xml:space="preserve"> сельского постановляет: </w:t>
      </w:r>
    </w:p>
    <w:p w:rsidR="00C948CA" w:rsidRPr="0071715A" w:rsidRDefault="00C948CA" w:rsidP="00C948CA">
      <w:r>
        <w:t xml:space="preserve">    1.</w:t>
      </w:r>
      <w:r w:rsidRPr="0092599A">
        <w:t xml:space="preserve">Утвердить </w:t>
      </w:r>
      <w:r>
        <w:t xml:space="preserve">порядок </w:t>
      </w:r>
      <w:r w:rsidRPr="0092599A">
        <w:t xml:space="preserve"> </w:t>
      </w:r>
      <w:proofErr w:type="gramStart"/>
      <w:r w:rsidRPr="0092599A">
        <w:t>проведения общественного обсуждения проект</w:t>
      </w:r>
      <w:r>
        <w:t>ов</w:t>
      </w:r>
      <w:r w:rsidRPr="0092599A">
        <w:t xml:space="preserve"> документ</w:t>
      </w:r>
      <w:r>
        <w:t xml:space="preserve">ов </w:t>
      </w:r>
      <w:r w:rsidRPr="0092599A">
        <w:t xml:space="preserve"> стратегического планирования</w:t>
      </w:r>
      <w:proofErr w:type="gramEnd"/>
      <w:r w:rsidRPr="0092599A">
        <w:t xml:space="preserve"> </w:t>
      </w:r>
      <w:r>
        <w:t>Каскат</w:t>
      </w:r>
      <w:r w:rsidRPr="0092599A">
        <w:t>ского сельского поселения Исилькульского муниципального района Омской области согласно приложению к настоящему постановлению.</w:t>
      </w:r>
      <w:r w:rsidRPr="0092599A">
        <w:br/>
      </w:r>
      <w:r>
        <w:t xml:space="preserve"> 2.</w:t>
      </w:r>
      <w:r w:rsidRPr="0071715A">
        <w:t xml:space="preserve"> </w:t>
      </w:r>
      <w:proofErr w:type="gramStart"/>
      <w:r w:rsidRPr="0071715A">
        <w:t>Контроль за</w:t>
      </w:r>
      <w:proofErr w:type="gramEnd"/>
      <w:r w:rsidRPr="0071715A">
        <w:t xml:space="preserve"> исполнением настоящего постановления оставляю за собой.</w:t>
      </w:r>
    </w:p>
    <w:p w:rsidR="00C948CA" w:rsidRDefault="00C948CA" w:rsidP="00C948CA"/>
    <w:p w:rsidR="00C948CA" w:rsidRDefault="00C948CA" w:rsidP="00C948CA"/>
    <w:p w:rsidR="00C948CA" w:rsidRPr="0092599A" w:rsidRDefault="00C948CA" w:rsidP="00C948CA"/>
    <w:p w:rsidR="00C948CA" w:rsidRDefault="00C948CA" w:rsidP="00C948CA">
      <w:r>
        <w:t xml:space="preserve"> Глава Каскатского</w:t>
      </w:r>
    </w:p>
    <w:p w:rsidR="00C948CA" w:rsidRDefault="00C948CA" w:rsidP="00C948CA">
      <w:r>
        <w:t xml:space="preserve"> сельского поселения</w:t>
      </w:r>
      <w:r>
        <w:tab/>
      </w:r>
      <w:r>
        <w:tab/>
        <w:t xml:space="preserve">                       Х.Х.Гинаятулин </w:t>
      </w:r>
    </w:p>
    <w:p w:rsidR="00C948CA" w:rsidRDefault="00C948CA" w:rsidP="00C948CA"/>
    <w:p w:rsidR="00C948CA" w:rsidRDefault="00C948CA" w:rsidP="00C948CA"/>
    <w:p w:rsidR="00C948CA" w:rsidRDefault="00C948CA" w:rsidP="00C948CA">
      <w:pPr>
        <w:rPr>
          <w:b/>
          <w:bCs w:val="0"/>
        </w:rPr>
      </w:pPr>
    </w:p>
    <w:p w:rsidR="00C948CA" w:rsidRDefault="00C948CA" w:rsidP="00C948CA">
      <w:pPr>
        <w:pStyle w:val="a3"/>
        <w:rPr>
          <w:rFonts w:ascii="Times New Roman" w:eastAsia="Times New Roman" w:hAnsi="Times New Roman" w:cs="Times New Roman"/>
          <w:b/>
          <w:sz w:val="28"/>
          <w:szCs w:val="28"/>
          <w:lang w:eastAsia="ru-RU"/>
        </w:rPr>
      </w:pPr>
    </w:p>
    <w:p w:rsidR="00C948CA" w:rsidRDefault="00C948CA" w:rsidP="00C948CA">
      <w:pPr>
        <w:pStyle w:val="a3"/>
        <w:rPr>
          <w:rFonts w:ascii="Times New Roman" w:eastAsia="Times New Roman" w:hAnsi="Times New Roman" w:cs="Times New Roman"/>
          <w:b/>
          <w:sz w:val="28"/>
          <w:szCs w:val="28"/>
          <w:lang w:eastAsia="ru-RU"/>
        </w:rPr>
      </w:pPr>
    </w:p>
    <w:p w:rsidR="00C948CA" w:rsidRPr="00694FFF" w:rsidRDefault="00C948CA" w:rsidP="00C948CA">
      <w:pPr>
        <w:pStyle w:val="a3"/>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r w:rsidRPr="00ED6DA5">
        <w:rPr>
          <w:rFonts w:ascii="Times New Roman" w:hAnsi="Times New Roman" w:cs="Times New Roman"/>
          <w:sz w:val="28"/>
          <w:szCs w:val="28"/>
        </w:rPr>
        <w:t>Приложение</w:t>
      </w:r>
      <w:r w:rsidRPr="00ED6DA5">
        <w:rPr>
          <w:rFonts w:ascii="Times New Roman" w:hAnsi="Times New Roman" w:cs="Times New Roman"/>
          <w:sz w:val="28"/>
          <w:szCs w:val="28"/>
        </w:rPr>
        <w:br/>
      </w:r>
      <w:r>
        <w:rPr>
          <w:rFonts w:ascii="Times New Roman" w:hAnsi="Times New Roman" w:cs="Times New Roman"/>
          <w:sz w:val="28"/>
          <w:szCs w:val="28"/>
        </w:rPr>
        <w:t xml:space="preserve">                                                                                                     </w:t>
      </w:r>
      <w:r w:rsidRPr="00ED6DA5">
        <w:rPr>
          <w:rFonts w:ascii="Times New Roman" w:hAnsi="Times New Roman" w:cs="Times New Roman"/>
          <w:sz w:val="28"/>
          <w:szCs w:val="28"/>
        </w:rPr>
        <w:t xml:space="preserve">к </w:t>
      </w:r>
      <w:r>
        <w:rPr>
          <w:rFonts w:ascii="Times New Roman" w:hAnsi="Times New Roman" w:cs="Times New Roman"/>
          <w:sz w:val="28"/>
          <w:szCs w:val="28"/>
        </w:rPr>
        <w:t xml:space="preserve">   </w:t>
      </w:r>
      <w:r w:rsidRPr="00ED6DA5">
        <w:rPr>
          <w:rFonts w:ascii="Times New Roman" w:hAnsi="Times New Roman" w:cs="Times New Roman"/>
          <w:sz w:val="28"/>
          <w:szCs w:val="28"/>
        </w:rPr>
        <w:t xml:space="preserve">постановлению </w:t>
      </w:r>
    </w:p>
    <w:p w:rsidR="00C948CA" w:rsidRPr="00ED6DA5" w:rsidRDefault="00C948CA" w:rsidP="00C948CA">
      <w:pPr>
        <w:pStyle w:val="a3"/>
        <w:jc w:val="right"/>
        <w:rPr>
          <w:rFonts w:ascii="Times New Roman" w:hAnsi="Times New Roman" w:cs="Times New Roman"/>
          <w:sz w:val="28"/>
          <w:szCs w:val="28"/>
        </w:rPr>
      </w:pPr>
      <w:r>
        <w:rPr>
          <w:rFonts w:ascii="Times New Roman" w:hAnsi="Times New Roman" w:cs="Times New Roman"/>
          <w:sz w:val="28"/>
          <w:szCs w:val="28"/>
        </w:rPr>
        <w:t>от 20.04</w:t>
      </w:r>
      <w:r w:rsidRPr="00ED6DA5">
        <w:rPr>
          <w:rFonts w:ascii="Times New Roman" w:hAnsi="Times New Roman" w:cs="Times New Roman"/>
          <w:sz w:val="28"/>
          <w:szCs w:val="28"/>
        </w:rPr>
        <w:t xml:space="preserve">. 2020 г.  </w:t>
      </w:r>
      <w:r>
        <w:rPr>
          <w:rFonts w:ascii="Times New Roman" w:hAnsi="Times New Roman" w:cs="Times New Roman"/>
          <w:sz w:val="28"/>
          <w:szCs w:val="28"/>
        </w:rPr>
        <w:t>№ 21</w:t>
      </w:r>
    </w:p>
    <w:p w:rsidR="00C948CA" w:rsidRPr="00ED6DA5" w:rsidRDefault="00C948CA" w:rsidP="00C948CA">
      <w:pPr>
        <w:rPr>
          <w:b/>
          <w:bCs w:val="0"/>
        </w:rPr>
      </w:pPr>
    </w:p>
    <w:p w:rsidR="00C948CA" w:rsidRPr="00ED6DA5" w:rsidRDefault="00C948CA" w:rsidP="00C948CA">
      <w:pPr>
        <w:pStyle w:val="a3"/>
        <w:jc w:val="center"/>
        <w:rPr>
          <w:rFonts w:ascii="Times New Roman" w:hAnsi="Times New Roman" w:cs="Times New Roman"/>
          <w:b/>
          <w:sz w:val="28"/>
          <w:szCs w:val="28"/>
        </w:rPr>
      </w:pPr>
      <w:r w:rsidRPr="00ED6DA5">
        <w:rPr>
          <w:rFonts w:ascii="Times New Roman" w:hAnsi="Times New Roman" w:cs="Times New Roman"/>
          <w:b/>
          <w:sz w:val="28"/>
          <w:szCs w:val="28"/>
        </w:rPr>
        <w:t xml:space="preserve">  ПОРЯДОК  </w:t>
      </w:r>
    </w:p>
    <w:p w:rsidR="00C948CA" w:rsidRPr="00ED6DA5" w:rsidRDefault="00C948CA" w:rsidP="00C948CA">
      <w:pPr>
        <w:pStyle w:val="a3"/>
        <w:jc w:val="center"/>
        <w:rPr>
          <w:rFonts w:ascii="Times New Roman" w:hAnsi="Times New Roman" w:cs="Times New Roman"/>
          <w:b/>
          <w:sz w:val="28"/>
          <w:szCs w:val="28"/>
        </w:rPr>
      </w:pPr>
      <w:r w:rsidRPr="00ED6DA5">
        <w:rPr>
          <w:rFonts w:ascii="Times New Roman" w:hAnsi="Times New Roman" w:cs="Times New Roman"/>
          <w:b/>
          <w:sz w:val="28"/>
          <w:szCs w:val="28"/>
        </w:rPr>
        <w:t xml:space="preserve">проведения общественного обсуждения проектов  документов стратегического планирования Каскатского сельского поселения Исилькульского муниципального района Омской области  </w:t>
      </w:r>
    </w:p>
    <w:p w:rsidR="00C948CA" w:rsidRPr="00ED6DA5" w:rsidRDefault="00C948CA" w:rsidP="00C948CA">
      <w:pPr>
        <w:pStyle w:val="a3"/>
        <w:jc w:val="center"/>
        <w:rPr>
          <w:rFonts w:ascii="Times New Roman" w:hAnsi="Times New Roman" w:cs="Times New Roman"/>
          <w:b/>
          <w:sz w:val="28"/>
          <w:szCs w:val="28"/>
        </w:rPr>
      </w:pPr>
    </w:p>
    <w:p w:rsidR="00C948CA" w:rsidRPr="00ED6DA5" w:rsidRDefault="00C948CA" w:rsidP="00C948CA">
      <w:r w:rsidRPr="00ED6DA5">
        <w:t>1.Порядок регулирует отношения, связанные с формой, порядком и сроками общественного обсуждения проектов документов стратегического планирования Каскатского сельского поселения Исилькульского муниципального района Омской област</w:t>
      </w:r>
      <w:proofErr w:type="gramStart"/>
      <w:r w:rsidRPr="00ED6DA5">
        <w:t>и(</w:t>
      </w:r>
      <w:proofErr w:type="gramEnd"/>
      <w:r w:rsidRPr="00ED6DA5">
        <w:t>далее –общественное обсуждение).</w:t>
      </w:r>
    </w:p>
    <w:p w:rsidR="00C948CA" w:rsidRPr="00ED6DA5" w:rsidRDefault="00C948CA" w:rsidP="00C948CA">
      <w:r w:rsidRPr="00ED6DA5">
        <w:t xml:space="preserve"> 2. Общественное обсуждение проектов  документов проводится на стадии его разработки в целях обеспечения открытости и доступности информации об основных положениях проектов  документов, выявления и учета общественного мнения по вопросам и проблемам, на решение которых он направлен.</w:t>
      </w:r>
    </w:p>
    <w:p w:rsidR="00C948CA" w:rsidRPr="00ED6DA5" w:rsidRDefault="00C948CA" w:rsidP="00C948CA">
      <w:r w:rsidRPr="00ED6DA5">
        <w:t>3. Общественное обсуждение осуществляется в отношении следующих документов стратегического планирования:</w:t>
      </w:r>
    </w:p>
    <w:p w:rsidR="00C948CA" w:rsidRPr="00ED6DA5" w:rsidRDefault="00C948CA" w:rsidP="00C948CA">
      <w:r w:rsidRPr="00ED6DA5">
        <w:t>а) прогноза социально-экономического развития  Каскатского сельского поселения Исилькульского муниципального района Омской области;</w:t>
      </w:r>
    </w:p>
    <w:p w:rsidR="00C948CA" w:rsidRPr="00ED6DA5" w:rsidRDefault="00C948CA" w:rsidP="00C948CA">
      <w:r w:rsidRPr="00ED6DA5">
        <w:t>б</w:t>
      </w:r>
      <w:proofErr w:type="gramStart"/>
      <w:r w:rsidRPr="00ED6DA5">
        <w:t>)б</w:t>
      </w:r>
      <w:proofErr w:type="gramEnd"/>
      <w:r w:rsidRPr="00ED6DA5">
        <w:t>юджетного  прогноза Каскатского сельского поселения Исилькульского муниципального района Омской области на долгосрочный  период в)муниципальных программ.</w:t>
      </w:r>
    </w:p>
    <w:p w:rsidR="00C948CA" w:rsidRPr="00ED6DA5" w:rsidRDefault="00C948CA" w:rsidP="00C948CA">
      <w:r w:rsidRPr="00ED6DA5">
        <w:t xml:space="preserve"> 4. Общественному обсуждению подлежат проекты вновь разрабатываемых документов, а также проекты действующих документов, излагаемых в новой редакции.</w:t>
      </w:r>
    </w:p>
    <w:p w:rsidR="00C948CA" w:rsidRPr="00ED6DA5" w:rsidRDefault="00C948CA" w:rsidP="00C948CA">
      <w:r w:rsidRPr="00ED6DA5">
        <w:t>5. Общественное обсуждение проектов  документов организует Администрация Каскатского сельского поселения Исилькульского муниципального района Омской области, ответственный за разработку проектов документов стратегического планирования (далее - ответственный исполнитель, проектов документов),  определенные  рабочей группой, созданной в целях разработки проектов  документов     Каскатского сельского поселения Исилькульского муниципального района Омской области (далее соответственно - рабочая группа).</w:t>
      </w:r>
    </w:p>
    <w:p w:rsidR="00C948CA" w:rsidRPr="00ED6DA5" w:rsidRDefault="00C948CA" w:rsidP="00C948CA">
      <w:r w:rsidRPr="00ED6DA5">
        <w:lastRenderedPageBreak/>
        <w:t>6. Проекты документов   выносятся на общественное обсуждение с учетом требований законодательства Российской Федерации о государственной, коммерческой, служебной и иной охраняемой законом тайне.</w:t>
      </w:r>
    </w:p>
    <w:p w:rsidR="00C948CA" w:rsidRPr="00ED6DA5" w:rsidRDefault="00C948CA" w:rsidP="00C948CA">
      <w:r w:rsidRPr="00ED6DA5">
        <w:t xml:space="preserve">7. Проведение общественного обсуждения возможно в двух формах: </w:t>
      </w:r>
      <w:proofErr w:type="gramStart"/>
      <w:r w:rsidRPr="00ED6DA5">
        <w:t>очной</w:t>
      </w:r>
      <w:proofErr w:type="gramEnd"/>
      <w:r w:rsidRPr="00ED6DA5">
        <w:t xml:space="preserve"> или заочной. Выбор осуществляет ответственный исполнитель, который определяет одну форму или их последовательность. </w:t>
      </w:r>
      <w:proofErr w:type="gramStart"/>
      <w:r w:rsidRPr="00ED6DA5">
        <w:t>Общественное обсуждение проектов документов в очной форме проводится Администрацией  Каскатского сельского поселения Исилькульского муниципального района Омской области  путем обеспечения его рассмотрения на общественных слушаниях, конференциях, круглых столах, заседаниях общественных советов, созданных Администрацией Каскатского сельского поселения Исилькульского муниципального района Омской области, а также на иных мероприятиях и (или) на заседаниях иных коллегиальных органов.</w:t>
      </w:r>
      <w:proofErr w:type="gramEnd"/>
      <w:r w:rsidRPr="00ED6DA5">
        <w:t xml:space="preserve"> Общественное обсуждение проектов  документов  проводится в заочной форме путем размещения его текста на официальном сайте Администрации Каскатского сельского поселения   и общедоступном информационном ресурсе стратегического планирования в информационно-телекомуникационной сети "Интернет".</w:t>
      </w:r>
    </w:p>
    <w:p w:rsidR="00C948CA" w:rsidRPr="00ED6DA5" w:rsidRDefault="00C948CA" w:rsidP="00C948CA">
      <w:r w:rsidRPr="00ED6DA5">
        <w:t xml:space="preserve"> 8. С целью организации проведения общественного обсуждения ответственный исполнитель размещает на официальном сайте Администрации Каскаткого  сельского поселения, а также на общедоступном информационном ресурсе стратегического планирования в информационно-телекоммуникационной сети «Интернет» уведомление о проведении общественного обсуждени</w:t>
      </w:r>
      <w:proofErr w:type="gramStart"/>
      <w:r w:rsidRPr="00ED6DA5">
        <w:t>я(</w:t>
      </w:r>
      <w:proofErr w:type="gramEnd"/>
      <w:r w:rsidRPr="00ED6DA5">
        <w:t>далее –уведомление).</w:t>
      </w:r>
    </w:p>
    <w:p w:rsidR="00C948CA" w:rsidRPr="00ED6DA5" w:rsidRDefault="00C948CA" w:rsidP="00C948CA">
      <w:r w:rsidRPr="00ED6DA5">
        <w:t>8.1. Уведомление размещается в разделе «Общественное обсуждение проектов документов стратегического планирования» не позднее</w:t>
      </w:r>
      <w:proofErr w:type="gramStart"/>
      <w:r w:rsidRPr="00ED6DA5">
        <w:t xml:space="preserve"> ,</w:t>
      </w:r>
      <w:proofErr w:type="gramEnd"/>
      <w:r w:rsidRPr="00ED6DA5">
        <w:t>чем за три календарных дня до даты начала общественного обсуждения.</w:t>
      </w:r>
    </w:p>
    <w:p w:rsidR="00C948CA" w:rsidRPr="00ED6DA5" w:rsidRDefault="00C948CA" w:rsidP="00C948CA">
      <w:r w:rsidRPr="00ED6DA5">
        <w:t>8.2. Уведомление должно содержать:</w:t>
      </w:r>
    </w:p>
    <w:p w:rsidR="00C948CA" w:rsidRPr="00ED6DA5" w:rsidRDefault="00C948CA" w:rsidP="00C948CA">
      <w:r w:rsidRPr="00ED6DA5">
        <w:t>а) проект документа стратегического планирования;</w:t>
      </w:r>
    </w:p>
    <w:p w:rsidR="00C948CA" w:rsidRPr="00ED6DA5" w:rsidRDefault="00C948CA" w:rsidP="00C948CA">
      <w:r w:rsidRPr="00ED6DA5">
        <w:t>б) сведения о разработчике проекта документа стратегического планирования, с указанием телефона, почтового и электронного адреса;</w:t>
      </w:r>
    </w:p>
    <w:p w:rsidR="00C948CA" w:rsidRPr="00ED6DA5" w:rsidRDefault="00C948CA" w:rsidP="00C948CA">
      <w:r w:rsidRPr="00ED6DA5">
        <w:t>в) информацию о дате, времени и месте проведения общественного обсуждения в очной форме;</w:t>
      </w:r>
    </w:p>
    <w:p w:rsidR="00C948CA" w:rsidRPr="00ED6DA5" w:rsidRDefault="00C948CA" w:rsidP="00C948CA">
      <w:r w:rsidRPr="00ED6DA5">
        <w:t>г) информацию о сроке проведения общественного обсуждения (даты начала и окончания срока) в заочной форме, в течение которого принимаются предложения и замечания по проекту документа стратегического планирования;</w:t>
      </w:r>
    </w:p>
    <w:p w:rsidR="00C948CA" w:rsidRPr="00ED6DA5" w:rsidRDefault="00C948CA" w:rsidP="00C948CA">
      <w:r w:rsidRPr="00ED6DA5">
        <w:lastRenderedPageBreak/>
        <w:t>д) информацию о требованиях к предложениями замечания</w:t>
      </w:r>
      <w:proofErr w:type="gramStart"/>
      <w:r w:rsidRPr="00ED6DA5">
        <w:t>м(</w:t>
      </w:r>
      <w:proofErr w:type="gramEnd"/>
      <w:r w:rsidRPr="00ED6DA5">
        <w:t>при необходимости).</w:t>
      </w:r>
    </w:p>
    <w:p w:rsidR="00C948CA" w:rsidRPr="00ED6DA5" w:rsidRDefault="00C948CA" w:rsidP="00C948CA">
      <w:r>
        <w:t>9</w:t>
      </w:r>
      <w:r w:rsidRPr="00ED6DA5">
        <w:t>. Срок приема замечаний и (или) предложений к проекту документа определяется ответственным исполнителем (в отношении проекта стратегии - рабочей группой) и не может составлять менее 5 и более 30 рабочих дней.</w:t>
      </w:r>
      <w:r w:rsidRPr="00ED6DA5">
        <w:br/>
      </w:r>
      <w:r>
        <w:t>10</w:t>
      </w:r>
      <w:r w:rsidRPr="00ED6DA5">
        <w:t>. При проведении общественного обсуждения проектов  документов в заочной форме ответственным исполнителем на сайтах указывается следующая информация:</w:t>
      </w:r>
      <w:r w:rsidRPr="00ED6DA5">
        <w:br/>
        <w:t>а) срок приема замечаний и (или) предложений к проекту документа;</w:t>
      </w:r>
      <w:r w:rsidRPr="00ED6DA5">
        <w:br/>
        <w:t>б) электронный, почтовый адреса, на которые принимаются замечания и (или) предложения к проекту документа.</w:t>
      </w:r>
      <w:r w:rsidRPr="00ED6DA5">
        <w:br/>
        <w:t xml:space="preserve">8. Ответственный исполнитель в срок не более 10 рабочих дней со дня истечения срока приема замечаний и (или) предложений к проектам документов рассматривает и принимает (отклоняет) поступившие замечания и (или) предложения </w:t>
      </w:r>
      <w:proofErr w:type="gramStart"/>
      <w:r w:rsidRPr="00ED6DA5">
        <w:t>к</w:t>
      </w:r>
      <w:proofErr w:type="gramEnd"/>
      <w:r w:rsidRPr="00ED6DA5">
        <w:t xml:space="preserve"> проектов документов .</w:t>
      </w:r>
    </w:p>
    <w:p w:rsidR="00C948CA" w:rsidRPr="00ED6DA5" w:rsidRDefault="00C948CA" w:rsidP="00C948CA">
      <w:r>
        <w:t>11</w:t>
      </w:r>
      <w:r w:rsidRPr="00ED6DA5">
        <w:t>. Ответственный исполнитель в рамках компетенции в срок не более 5 рабочих дней со дня истечения срока приема замечаний и (или) предложений к проектам  документов  анализирует их, готовит заключения о целесообразности их принятия или отклонения (далее - заключения)</w:t>
      </w:r>
      <w:proofErr w:type="gramStart"/>
      <w:r w:rsidRPr="00ED6DA5">
        <w:t xml:space="preserve"> .</w:t>
      </w:r>
      <w:proofErr w:type="gramEnd"/>
      <w:r w:rsidRPr="00ED6DA5">
        <w:t xml:space="preserve"> Ответственный исполнитель рассматривает поступившие замечания и (или) предложения к проектам  документов с учетом заключений.</w:t>
      </w:r>
      <w:r w:rsidRPr="00ED6DA5">
        <w:br/>
      </w:r>
      <w:proofErr w:type="gramStart"/>
      <w:r w:rsidRPr="00ED6DA5">
        <w:t>По результатам рассмотрения в срок не более 10 рабочих дней после получения заключений ответственный исполнитель осуществляет подготовку сводной информации о поступивших замечаниях и (или) предложениях к проектам документов и направляет ее в рабочую группу для принятия решения по вопросам, связанным с принятием (отклонением) поступивших замечаний и (или) предложений к проектам документов.</w:t>
      </w:r>
      <w:r w:rsidRPr="00ED6DA5">
        <w:br/>
        <w:t>1</w:t>
      </w:r>
      <w:r>
        <w:t>2</w:t>
      </w:r>
      <w:r w:rsidRPr="00ED6DA5">
        <w:t>.</w:t>
      </w:r>
      <w:proofErr w:type="gramEnd"/>
      <w:r w:rsidRPr="00ED6DA5">
        <w:t xml:space="preserve"> Ответственный исполнитель в срок не позднее 5 рабочих дней со дня принятия (отклонения) поступивших замечаний и (или) предложений к проектам документов осуществляет подготовку и размещение на сайтах информации о результатах общественного обсуждения проектам документов по форме согласно приложению к Порядку.</w:t>
      </w:r>
    </w:p>
    <w:p w:rsidR="00C948CA" w:rsidRPr="00ED6DA5" w:rsidRDefault="00C948CA" w:rsidP="00C948CA"/>
    <w:p w:rsidR="00C948CA" w:rsidRPr="00ED6DA5" w:rsidRDefault="00C948CA" w:rsidP="00C948CA"/>
    <w:p w:rsidR="00C948CA" w:rsidRDefault="00C948CA" w:rsidP="00C948CA"/>
    <w:p w:rsidR="00C948CA" w:rsidRDefault="00C948CA" w:rsidP="00C948CA"/>
    <w:p w:rsidR="00C948CA" w:rsidRDefault="00C948CA" w:rsidP="00C948CA"/>
    <w:p w:rsidR="00C948CA" w:rsidRDefault="00C948CA" w:rsidP="00C948CA"/>
    <w:p w:rsidR="00C948CA" w:rsidRDefault="00C948CA" w:rsidP="00C948CA"/>
    <w:p w:rsidR="00C948CA" w:rsidRDefault="00C948CA" w:rsidP="00C948CA">
      <w:pPr>
        <w:pStyle w:val="a3"/>
        <w:rPr>
          <w:rFonts w:ascii="Times New Roman" w:eastAsia="Times New Roman" w:hAnsi="Times New Roman" w:cs="Times New Roman"/>
          <w:bCs/>
          <w:sz w:val="28"/>
          <w:szCs w:val="28"/>
          <w:lang w:eastAsia="ru-RU"/>
        </w:rPr>
      </w:pPr>
    </w:p>
    <w:p w:rsidR="00C948CA" w:rsidRPr="00694FFF" w:rsidRDefault="00C948CA" w:rsidP="00C948CA">
      <w:pPr>
        <w:pStyle w:val="a3"/>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w:t>
      </w:r>
      <w:r w:rsidRPr="00ED6DA5">
        <w:rPr>
          <w:rFonts w:ascii="Times New Roman" w:hAnsi="Times New Roman" w:cs="Times New Roman"/>
          <w:sz w:val="28"/>
          <w:szCs w:val="28"/>
        </w:rPr>
        <w:t>Приложение</w:t>
      </w:r>
    </w:p>
    <w:p w:rsidR="00C948CA" w:rsidRPr="00ED6DA5" w:rsidRDefault="00C948CA" w:rsidP="00C948CA">
      <w:pPr>
        <w:pStyle w:val="a3"/>
        <w:jc w:val="right"/>
        <w:rPr>
          <w:rFonts w:ascii="Times New Roman" w:hAnsi="Times New Roman" w:cs="Times New Roman"/>
          <w:sz w:val="28"/>
          <w:szCs w:val="28"/>
        </w:rPr>
      </w:pPr>
      <w:r w:rsidRPr="00ED6DA5">
        <w:rPr>
          <w:rFonts w:ascii="Times New Roman" w:hAnsi="Times New Roman" w:cs="Times New Roman"/>
          <w:sz w:val="28"/>
          <w:szCs w:val="28"/>
        </w:rPr>
        <w:t xml:space="preserve"> к Порядку </w:t>
      </w:r>
      <w:proofErr w:type="gramStart"/>
      <w:r w:rsidRPr="00ED6DA5">
        <w:rPr>
          <w:rFonts w:ascii="Times New Roman" w:hAnsi="Times New Roman" w:cs="Times New Roman"/>
          <w:sz w:val="28"/>
          <w:szCs w:val="28"/>
        </w:rPr>
        <w:t>проведения общественного</w:t>
      </w:r>
      <w:r w:rsidRPr="00ED6DA5">
        <w:rPr>
          <w:rFonts w:ascii="Times New Roman" w:hAnsi="Times New Roman" w:cs="Times New Roman"/>
          <w:sz w:val="28"/>
          <w:szCs w:val="28"/>
        </w:rPr>
        <w:br/>
        <w:t>обсуждения проектов документов</w:t>
      </w:r>
      <w:r w:rsidRPr="00ED6DA5">
        <w:rPr>
          <w:rFonts w:ascii="Times New Roman" w:hAnsi="Times New Roman" w:cs="Times New Roman"/>
          <w:sz w:val="28"/>
          <w:szCs w:val="28"/>
        </w:rPr>
        <w:br/>
        <w:t>стратегического планирования</w:t>
      </w:r>
      <w:proofErr w:type="gramEnd"/>
    </w:p>
    <w:p w:rsidR="00C948CA" w:rsidRPr="00ED6DA5" w:rsidRDefault="00C948CA" w:rsidP="00C948CA">
      <w:pPr>
        <w:pStyle w:val="a3"/>
        <w:jc w:val="right"/>
        <w:rPr>
          <w:rFonts w:ascii="Times New Roman" w:hAnsi="Times New Roman" w:cs="Times New Roman"/>
          <w:b/>
          <w:sz w:val="28"/>
          <w:szCs w:val="28"/>
        </w:rPr>
      </w:pPr>
      <w:r w:rsidRPr="00ED6DA5">
        <w:rPr>
          <w:rFonts w:ascii="Times New Roman" w:hAnsi="Times New Roman" w:cs="Times New Roman"/>
          <w:sz w:val="28"/>
          <w:szCs w:val="28"/>
        </w:rPr>
        <w:t xml:space="preserve">     Каскатского сельского поселения Исилькульского</w:t>
      </w:r>
    </w:p>
    <w:p w:rsidR="00C948CA" w:rsidRPr="00ED6DA5" w:rsidRDefault="00C948CA" w:rsidP="00C948CA">
      <w:pPr>
        <w:pStyle w:val="a3"/>
        <w:jc w:val="right"/>
        <w:rPr>
          <w:rFonts w:ascii="Times New Roman" w:hAnsi="Times New Roman" w:cs="Times New Roman"/>
          <w:sz w:val="28"/>
          <w:szCs w:val="28"/>
        </w:rPr>
      </w:pPr>
      <w:r w:rsidRPr="00ED6DA5">
        <w:rPr>
          <w:rFonts w:ascii="Times New Roman" w:hAnsi="Times New Roman" w:cs="Times New Roman"/>
          <w:sz w:val="28"/>
          <w:szCs w:val="28"/>
        </w:rPr>
        <w:t>Муниципального района Омсок йобласти</w:t>
      </w:r>
    </w:p>
    <w:p w:rsidR="00C948CA" w:rsidRPr="00ED6DA5" w:rsidRDefault="00C948CA" w:rsidP="00C948CA">
      <w:pPr>
        <w:pStyle w:val="a3"/>
        <w:jc w:val="right"/>
        <w:rPr>
          <w:rFonts w:ascii="Times New Roman" w:hAnsi="Times New Roman" w:cs="Times New Roman"/>
          <w:sz w:val="28"/>
          <w:szCs w:val="28"/>
        </w:rPr>
      </w:pPr>
    </w:p>
    <w:p w:rsidR="00C948CA" w:rsidRPr="00ED6DA5" w:rsidRDefault="00C948CA" w:rsidP="00C948CA">
      <w:pPr>
        <w:pStyle w:val="a3"/>
        <w:jc w:val="right"/>
        <w:rPr>
          <w:rFonts w:ascii="Times New Roman" w:hAnsi="Times New Roman" w:cs="Times New Roman"/>
          <w:sz w:val="28"/>
          <w:szCs w:val="28"/>
        </w:rPr>
      </w:pPr>
    </w:p>
    <w:p w:rsidR="00C948CA" w:rsidRPr="00ED6DA5" w:rsidRDefault="00C948CA" w:rsidP="00C948CA">
      <w:pPr>
        <w:pStyle w:val="a3"/>
        <w:jc w:val="right"/>
        <w:rPr>
          <w:rFonts w:ascii="Times New Roman" w:hAnsi="Times New Roman" w:cs="Times New Roman"/>
          <w:sz w:val="28"/>
          <w:szCs w:val="28"/>
        </w:rPr>
      </w:pPr>
    </w:p>
    <w:p w:rsidR="00C948CA" w:rsidRPr="00ED6DA5" w:rsidRDefault="00C948CA" w:rsidP="00C948CA">
      <w:pPr>
        <w:pStyle w:val="a3"/>
        <w:jc w:val="center"/>
        <w:rPr>
          <w:rFonts w:ascii="Times New Roman" w:hAnsi="Times New Roman" w:cs="Times New Roman"/>
          <w:b/>
          <w:sz w:val="28"/>
          <w:szCs w:val="28"/>
        </w:rPr>
      </w:pPr>
      <w:r w:rsidRPr="00ED6DA5">
        <w:rPr>
          <w:rFonts w:ascii="Times New Roman" w:hAnsi="Times New Roman" w:cs="Times New Roman"/>
          <w:b/>
          <w:sz w:val="28"/>
          <w:szCs w:val="28"/>
        </w:rPr>
        <w:t>ИНФОРМАЦИЯ</w:t>
      </w:r>
    </w:p>
    <w:p w:rsidR="00C948CA" w:rsidRPr="00ED6DA5" w:rsidRDefault="00C948CA" w:rsidP="00C948CA">
      <w:pPr>
        <w:pStyle w:val="a3"/>
        <w:jc w:val="center"/>
        <w:rPr>
          <w:rFonts w:ascii="Times New Roman" w:hAnsi="Times New Roman" w:cs="Times New Roman"/>
          <w:b/>
          <w:sz w:val="28"/>
          <w:szCs w:val="28"/>
        </w:rPr>
      </w:pPr>
      <w:r w:rsidRPr="00ED6DA5">
        <w:rPr>
          <w:rFonts w:ascii="Times New Roman" w:hAnsi="Times New Roman" w:cs="Times New Roman"/>
          <w:b/>
          <w:sz w:val="28"/>
          <w:szCs w:val="28"/>
        </w:rPr>
        <w:t>о результатах общественного обсуждения</w:t>
      </w:r>
    </w:p>
    <w:p w:rsidR="00C948CA" w:rsidRPr="00ED6DA5" w:rsidRDefault="00C948CA" w:rsidP="00C948CA">
      <w:r w:rsidRPr="00ED6DA5">
        <w:t>_________________________________________________________________</w:t>
      </w:r>
      <w:r w:rsidRPr="00ED6DA5">
        <w:br/>
        <w:t>(название проекта документа стратегического планирования Каскатского сельского поселения Исилькульского муниципального  раойнаОмской области (далее - проект))</w:t>
      </w:r>
    </w:p>
    <w:tbl>
      <w:tblPr>
        <w:tblW w:w="0" w:type="auto"/>
        <w:tblCellSpacing w:w="15" w:type="dxa"/>
        <w:tblCellMar>
          <w:top w:w="15" w:type="dxa"/>
          <w:left w:w="15" w:type="dxa"/>
          <w:bottom w:w="15" w:type="dxa"/>
          <w:right w:w="15" w:type="dxa"/>
        </w:tblCellMar>
        <w:tblLook w:val="04A0"/>
      </w:tblPr>
      <w:tblGrid>
        <w:gridCol w:w="2153"/>
        <w:gridCol w:w="2138"/>
        <w:gridCol w:w="1313"/>
        <w:gridCol w:w="833"/>
        <w:gridCol w:w="3008"/>
      </w:tblGrid>
      <w:tr w:rsidR="00C948CA" w:rsidRPr="00ED6DA5" w:rsidTr="00311D2D">
        <w:trPr>
          <w:trHeight w:val="15"/>
          <w:tblCellSpacing w:w="15" w:type="dxa"/>
        </w:trPr>
        <w:tc>
          <w:tcPr>
            <w:tcW w:w="4990" w:type="dxa"/>
            <w:gridSpan w:val="3"/>
            <w:vAlign w:val="center"/>
            <w:hideMark/>
          </w:tcPr>
          <w:p w:rsidR="00C948CA" w:rsidRPr="00ED6DA5" w:rsidRDefault="00C948CA" w:rsidP="00311D2D"/>
        </w:tc>
        <w:tc>
          <w:tcPr>
            <w:tcW w:w="5359" w:type="dxa"/>
            <w:gridSpan w:val="2"/>
            <w:vAlign w:val="center"/>
            <w:hideMark/>
          </w:tcPr>
          <w:p w:rsidR="00C948CA" w:rsidRPr="00ED6DA5" w:rsidRDefault="00C948CA" w:rsidP="00311D2D"/>
        </w:tc>
      </w:tr>
      <w:tr w:rsidR="00C948CA" w:rsidRPr="00ED6DA5" w:rsidTr="00311D2D">
        <w:trPr>
          <w:tblCellSpacing w:w="15" w:type="dxa"/>
        </w:trPr>
        <w:tc>
          <w:tcPr>
            <w:tcW w:w="4990"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C948CA" w:rsidRPr="00ED6DA5" w:rsidRDefault="00C948CA" w:rsidP="00311D2D">
            <w:r w:rsidRPr="00ED6DA5">
              <w:t>Орга</w:t>
            </w:r>
            <w:proofErr w:type="gramStart"/>
            <w:r w:rsidRPr="00ED6DA5">
              <w:t>н(</w:t>
            </w:r>
            <w:proofErr w:type="gramEnd"/>
            <w:r w:rsidRPr="00ED6DA5">
              <w:t xml:space="preserve">-ы) местного самоуправления Омской области, проводивший(-ие) общественное обсуждение проекта </w:t>
            </w:r>
          </w:p>
        </w:tc>
        <w:tc>
          <w:tcPr>
            <w:tcW w:w="535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C948CA" w:rsidRPr="00ED6DA5" w:rsidRDefault="00C948CA" w:rsidP="00311D2D"/>
        </w:tc>
      </w:tr>
      <w:tr w:rsidR="00C948CA" w:rsidRPr="00ED6DA5" w:rsidTr="00311D2D">
        <w:trPr>
          <w:trHeight w:val="15"/>
          <w:tblCellSpacing w:w="15" w:type="dxa"/>
        </w:trPr>
        <w:tc>
          <w:tcPr>
            <w:tcW w:w="1663" w:type="dxa"/>
            <w:vAlign w:val="center"/>
            <w:hideMark/>
          </w:tcPr>
          <w:p w:rsidR="00C948CA" w:rsidRPr="00ED6DA5" w:rsidRDefault="00C948CA" w:rsidP="00311D2D"/>
        </w:tc>
        <w:tc>
          <w:tcPr>
            <w:tcW w:w="2033" w:type="dxa"/>
            <w:vAlign w:val="center"/>
            <w:hideMark/>
          </w:tcPr>
          <w:p w:rsidR="00C948CA" w:rsidRPr="00ED6DA5" w:rsidRDefault="00C948CA" w:rsidP="00311D2D"/>
        </w:tc>
        <w:tc>
          <w:tcPr>
            <w:tcW w:w="2033" w:type="dxa"/>
            <w:gridSpan w:val="2"/>
            <w:vAlign w:val="center"/>
            <w:hideMark/>
          </w:tcPr>
          <w:p w:rsidR="00C948CA" w:rsidRPr="00ED6DA5" w:rsidRDefault="00C948CA" w:rsidP="00311D2D"/>
        </w:tc>
        <w:tc>
          <w:tcPr>
            <w:tcW w:w="4805" w:type="dxa"/>
            <w:vAlign w:val="center"/>
            <w:hideMark/>
          </w:tcPr>
          <w:p w:rsidR="00C948CA" w:rsidRPr="00ED6DA5" w:rsidRDefault="00C948CA" w:rsidP="00311D2D"/>
        </w:tc>
      </w:tr>
      <w:tr w:rsidR="00C948CA" w:rsidRPr="00ED6DA5" w:rsidTr="00311D2D">
        <w:trPr>
          <w:tblCellSpacing w:w="15" w:type="dxa"/>
        </w:trPr>
        <w:tc>
          <w:tcPr>
            <w:tcW w:w="166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C948CA" w:rsidRPr="00ED6DA5" w:rsidRDefault="00C948CA" w:rsidP="00311D2D">
            <w:r w:rsidRPr="00ED6DA5">
              <w:t xml:space="preserve">Форма общественного обсуждения проекта </w:t>
            </w:r>
          </w:p>
        </w:tc>
        <w:tc>
          <w:tcPr>
            <w:tcW w:w="203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C948CA" w:rsidRPr="00ED6DA5" w:rsidRDefault="00C948CA" w:rsidP="00311D2D">
            <w:r w:rsidRPr="00ED6DA5">
              <w:t xml:space="preserve">Дата начала общественного обсуждения проекта </w:t>
            </w:r>
          </w:p>
        </w:tc>
        <w:tc>
          <w:tcPr>
            <w:tcW w:w="203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C948CA" w:rsidRPr="00ED6DA5" w:rsidRDefault="00C948CA" w:rsidP="00311D2D">
            <w:r w:rsidRPr="00ED6DA5">
              <w:t xml:space="preserve">Дата завершения общественного обсуждения проекта </w:t>
            </w:r>
          </w:p>
        </w:tc>
        <w:tc>
          <w:tcPr>
            <w:tcW w:w="480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C948CA" w:rsidRPr="00ED6DA5" w:rsidRDefault="00C948CA" w:rsidP="00311D2D">
            <w:r w:rsidRPr="00ED6DA5">
              <w:t>Электронный адрес проекта в информационно-телекомуникационной сети "Интернет" (при проведении общественного обсуждения проекта документа в заочной форме) / Место проведения общественного обсуждения проекта (при проведении общественного обсуждения проекта документа в очной форме)</w:t>
            </w:r>
          </w:p>
        </w:tc>
      </w:tr>
      <w:tr w:rsidR="00C948CA" w:rsidRPr="00ED6DA5" w:rsidTr="00311D2D">
        <w:trPr>
          <w:tblCellSpacing w:w="15" w:type="dxa"/>
        </w:trPr>
        <w:tc>
          <w:tcPr>
            <w:tcW w:w="166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C948CA" w:rsidRPr="00ED6DA5" w:rsidRDefault="00C948CA" w:rsidP="00311D2D"/>
        </w:tc>
        <w:tc>
          <w:tcPr>
            <w:tcW w:w="203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C948CA" w:rsidRPr="00ED6DA5" w:rsidRDefault="00C948CA" w:rsidP="00311D2D"/>
        </w:tc>
        <w:tc>
          <w:tcPr>
            <w:tcW w:w="203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C948CA" w:rsidRPr="00ED6DA5" w:rsidRDefault="00C948CA" w:rsidP="00311D2D"/>
        </w:tc>
        <w:tc>
          <w:tcPr>
            <w:tcW w:w="480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C948CA" w:rsidRPr="00ED6DA5" w:rsidRDefault="00C948CA" w:rsidP="00311D2D"/>
        </w:tc>
      </w:tr>
      <w:tr w:rsidR="00C948CA" w:rsidRPr="00ED6DA5" w:rsidTr="00311D2D">
        <w:trPr>
          <w:tblCellSpacing w:w="15" w:type="dxa"/>
        </w:trPr>
        <w:tc>
          <w:tcPr>
            <w:tcW w:w="166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C948CA" w:rsidRPr="00ED6DA5" w:rsidRDefault="00C948CA" w:rsidP="00311D2D">
            <w:r w:rsidRPr="00ED6DA5">
              <w:t xml:space="preserve">Заочная </w:t>
            </w:r>
          </w:p>
        </w:tc>
        <w:tc>
          <w:tcPr>
            <w:tcW w:w="203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C948CA" w:rsidRPr="00ED6DA5" w:rsidRDefault="00C948CA" w:rsidP="00311D2D"/>
        </w:tc>
        <w:tc>
          <w:tcPr>
            <w:tcW w:w="203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C948CA" w:rsidRPr="00ED6DA5" w:rsidRDefault="00C948CA" w:rsidP="00311D2D"/>
        </w:tc>
        <w:tc>
          <w:tcPr>
            <w:tcW w:w="480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C948CA" w:rsidRPr="00ED6DA5" w:rsidRDefault="00C948CA" w:rsidP="00311D2D"/>
        </w:tc>
      </w:tr>
      <w:tr w:rsidR="00C948CA" w:rsidRPr="00ED6DA5" w:rsidTr="00311D2D">
        <w:trPr>
          <w:tblCellSpacing w:w="15" w:type="dxa"/>
        </w:trPr>
        <w:tc>
          <w:tcPr>
            <w:tcW w:w="166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C948CA" w:rsidRPr="00ED6DA5" w:rsidRDefault="00C948CA" w:rsidP="00311D2D">
            <w:r w:rsidRPr="00ED6DA5">
              <w:lastRenderedPageBreak/>
              <w:t xml:space="preserve">Очная </w:t>
            </w:r>
          </w:p>
        </w:tc>
        <w:tc>
          <w:tcPr>
            <w:tcW w:w="203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C948CA" w:rsidRPr="00ED6DA5" w:rsidRDefault="00C948CA" w:rsidP="00311D2D"/>
        </w:tc>
        <w:tc>
          <w:tcPr>
            <w:tcW w:w="203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C948CA" w:rsidRPr="00ED6DA5" w:rsidRDefault="00C948CA" w:rsidP="00311D2D"/>
        </w:tc>
        <w:tc>
          <w:tcPr>
            <w:tcW w:w="480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C948CA" w:rsidRPr="00ED6DA5" w:rsidRDefault="00C948CA" w:rsidP="00311D2D"/>
        </w:tc>
      </w:tr>
    </w:tbl>
    <w:p w:rsidR="00C948CA" w:rsidRPr="00ED6DA5" w:rsidRDefault="00C948CA" w:rsidP="00C948CA">
      <w:pPr>
        <w:rPr>
          <w:vanish/>
        </w:rPr>
      </w:pPr>
    </w:p>
    <w:tbl>
      <w:tblPr>
        <w:tblW w:w="0" w:type="auto"/>
        <w:tblCellSpacing w:w="15" w:type="dxa"/>
        <w:tblCellMar>
          <w:top w:w="15" w:type="dxa"/>
          <w:left w:w="15" w:type="dxa"/>
          <w:bottom w:w="15" w:type="dxa"/>
          <w:right w:w="15" w:type="dxa"/>
        </w:tblCellMar>
        <w:tblLook w:val="04A0"/>
      </w:tblPr>
      <w:tblGrid>
        <w:gridCol w:w="773"/>
        <w:gridCol w:w="2518"/>
        <w:gridCol w:w="2270"/>
        <w:gridCol w:w="3884"/>
      </w:tblGrid>
      <w:tr w:rsidR="00C948CA" w:rsidRPr="00ED6DA5" w:rsidTr="00311D2D">
        <w:trPr>
          <w:trHeight w:val="15"/>
          <w:tblCellSpacing w:w="15" w:type="dxa"/>
        </w:trPr>
        <w:tc>
          <w:tcPr>
            <w:tcW w:w="739" w:type="dxa"/>
            <w:vAlign w:val="center"/>
            <w:hideMark/>
          </w:tcPr>
          <w:p w:rsidR="00C948CA" w:rsidRPr="00ED6DA5" w:rsidRDefault="00C948CA" w:rsidP="00311D2D"/>
        </w:tc>
        <w:tc>
          <w:tcPr>
            <w:tcW w:w="2772" w:type="dxa"/>
            <w:vAlign w:val="center"/>
            <w:hideMark/>
          </w:tcPr>
          <w:p w:rsidR="00C948CA" w:rsidRPr="00ED6DA5" w:rsidRDefault="00C948CA" w:rsidP="00311D2D"/>
        </w:tc>
        <w:tc>
          <w:tcPr>
            <w:tcW w:w="2402" w:type="dxa"/>
            <w:vAlign w:val="center"/>
            <w:hideMark/>
          </w:tcPr>
          <w:p w:rsidR="00C948CA" w:rsidRPr="00ED6DA5" w:rsidRDefault="00C948CA" w:rsidP="00311D2D"/>
        </w:tc>
        <w:tc>
          <w:tcPr>
            <w:tcW w:w="4435" w:type="dxa"/>
            <w:vAlign w:val="center"/>
            <w:hideMark/>
          </w:tcPr>
          <w:p w:rsidR="00C948CA" w:rsidRPr="00ED6DA5" w:rsidRDefault="00C948CA" w:rsidP="00311D2D"/>
        </w:tc>
      </w:tr>
      <w:tr w:rsidR="00C948CA" w:rsidRPr="00ED6DA5" w:rsidTr="00311D2D">
        <w:trPr>
          <w:tblCellSpacing w:w="15" w:type="dxa"/>
        </w:trPr>
        <w:tc>
          <w:tcPr>
            <w:tcW w:w="73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C948CA" w:rsidRPr="00ED6DA5" w:rsidRDefault="00C948CA" w:rsidP="00311D2D">
            <w:r w:rsidRPr="00ED6DA5">
              <w:t xml:space="preserve">N </w:t>
            </w:r>
            <w:proofErr w:type="gramStart"/>
            <w:r w:rsidRPr="00ED6DA5">
              <w:t>п</w:t>
            </w:r>
            <w:proofErr w:type="gramEnd"/>
            <w:r w:rsidRPr="00ED6DA5">
              <w:t xml:space="preserve">/п </w:t>
            </w:r>
          </w:p>
        </w:tc>
        <w:tc>
          <w:tcPr>
            <w:tcW w:w="2772"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C948CA" w:rsidRPr="00ED6DA5" w:rsidRDefault="00C948CA" w:rsidP="00311D2D">
            <w:r w:rsidRPr="00ED6DA5">
              <w:t xml:space="preserve">Автор замечания и (или) предложения к проекту </w:t>
            </w:r>
          </w:p>
        </w:tc>
        <w:tc>
          <w:tcPr>
            <w:tcW w:w="2402"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C948CA" w:rsidRPr="00ED6DA5" w:rsidRDefault="00C948CA" w:rsidP="00311D2D">
            <w:r w:rsidRPr="00ED6DA5">
              <w:t xml:space="preserve">Содержание замечания и (или) предложения к проекту </w:t>
            </w:r>
          </w:p>
        </w:tc>
        <w:tc>
          <w:tcPr>
            <w:tcW w:w="443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C948CA" w:rsidRPr="00ED6DA5" w:rsidRDefault="00C948CA" w:rsidP="00311D2D">
            <w:r w:rsidRPr="00ED6DA5">
              <w:t>Результат рассмотрения замечания и (или) предложения к проекту (</w:t>
            </w:r>
            <w:proofErr w:type="gramStart"/>
            <w:r w:rsidRPr="00ED6DA5">
              <w:t>учтено</w:t>
            </w:r>
            <w:proofErr w:type="gramEnd"/>
            <w:r w:rsidRPr="00ED6DA5">
              <w:t>/отклонено, с обоснованием)</w:t>
            </w:r>
          </w:p>
        </w:tc>
      </w:tr>
    </w:tbl>
    <w:p w:rsidR="00C948CA" w:rsidRPr="00ED6DA5" w:rsidRDefault="00C948CA" w:rsidP="00C948CA"/>
    <w:p w:rsidR="00C948CA" w:rsidRPr="00ED6DA5" w:rsidRDefault="00C948CA" w:rsidP="00C948CA"/>
    <w:p w:rsidR="001A2114" w:rsidRDefault="001A2114"/>
    <w:sectPr w:rsidR="001A2114" w:rsidSect="001A211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savePreviewPicture/>
  <w:compat/>
  <w:rsids>
    <w:rsidRoot w:val="00C948CA"/>
    <w:rsid w:val="001A2114"/>
    <w:rsid w:val="003D6610"/>
    <w:rsid w:val="00463692"/>
    <w:rsid w:val="00633F3E"/>
    <w:rsid w:val="00B97C0E"/>
    <w:rsid w:val="00C948C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48CA"/>
    <w:pPr>
      <w:adjustRightInd w:val="0"/>
      <w:spacing w:before="280" w:after="0" w:line="240" w:lineRule="auto"/>
      <w:ind w:firstLine="567"/>
    </w:pPr>
    <w:rPr>
      <w:rFonts w:ascii="Times New Roman" w:eastAsia="Times New Roman" w:hAnsi="Times New Roman" w:cs="Times New Roman"/>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948CA"/>
    <w:pPr>
      <w:suppressAutoHyphens/>
      <w:spacing w:after="0" w:line="240" w:lineRule="auto"/>
    </w:pPr>
    <w:rPr>
      <w:rFonts w:ascii="Calibri" w:eastAsia="Calibri" w:hAnsi="Calibri" w:cs="Calibri"/>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1307</Words>
  <Characters>7456</Characters>
  <Application>Microsoft Office Word</Application>
  <DocSecurity>0</DocSecurity>
  <Lines>62</Lines>
  <Paragraphs>17</Paragraphs>
  <ScaleCrop>false</ScaleCrop>
  <Company>administration</Company>
  <LinksUpToDate>false</LinksUpToDate>
  <CharactersWithSpaces>8746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2020-12-22T04:44:00Z</dcterms:created>
  <dcterms:modified xsi:type="dcterms:W3CDTF">2020-12-22T04:44:00Z</dcterms:modified>
</cp:coreProperties>
</file>